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5CA3" w:rsidRPr="003005CD" w:rsidRDefault="00165CA3" w:rsidP="00165CA3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 w:rsidRPr="003005CD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  <w:t>Извещение о способах и порядке предоставления в уполномоченные органы сведений о правообладателях ранее учтенных объектов недвижимости</w:t>
      </w:r>
    </w:p>
    <w:bookmarkEnd w:id="0"/>
    <w:p w:rsidR="00165CA3" w:rsidRPr="003005CD" w:rsidRDefault="00165CA3" w:rsidP="00165CA3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ия муниципального образования «Светогорское</w:t>
      </w: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Выборгского района Ленинградской области информирует о проведении работ по выявлению правообладателей ранее учтенных объектов недвижимости и обеспечению внесения в Единый государственный реестр недвижимости сведений о них. Речь идет об объектах недвижимого имущества и земельных участках, права на которые возникли до 31 января 1998 года, но сведения о них не внесены в ЕГРН.</w:t>
      </w:r>
    </w:p>
    <w:p w:rsidR="00165CA3" w:rsidRPr="003005CD" w:rsidRDefault="00165CA3" w:rsidP="00165CA3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Целью данной работы является повышение степени защиты прав собственности граждан и организаций. Регистрация прав собственности на объекты недвижимости защитит вас от юридических проблем при:</w:t>
      </w:r>
    </w:p>
    <w:p w:rsidR="00165CA3" w:rsidRPr="003005CD" w:rsidRDefault="00165CA3" w:rsidP="00165CA3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>1. Передаче объектов недвижимости по наследству;</w:t>
      </w:r>
    </w:p>
    <w:p w:rsidR="00165CA3" w:rsidRPr="003005CD" w:rsidRDefault="00165CA3" w:rsidP="00165CA3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>2. Совершении сделок с объектами недвижимости;</w:t>
      </w:r>
    </w:p>
    <w:p w:rsidR="00165CA3" w:rsidRPr="003005CD" w:rsidRDefault="00165CA3" w:rsidP="00165CA3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>3. Получении разрешений на строительство на земельных участках зданий и сооружений;</w:t>
      </w:r>
    </w:p>
    <w:p w:rsidR="00165CA3" w:rsidRPr="003005CD" w:rsidRDefault="00165CA3" w:rsidP="00165CA3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>4. Получении кредита под залог объекта недвижимости;</w:t>
      </w:r>
    </w:p>
    <w:p w:rsidR="00165CA3" w:rsidRPr="003005CD" w:rsidRDefault="00165CA3" w:rsidP="00165CA3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>5. Решении межевых споров с соседями.</w:t>
      </w:r>
    </w:p>
    <w:p w:rsidR="00165CA3" w:rsidRPr="003005CD" w:rsidRDefault="00165CA3" w:rsidP="00165CA3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Работы проводятся в отношении ранее учтенных объектов недвижимости, содержащихся в Перечнях, размещенных в разделе </w:t>
      </w:r>
      <w:r w:rsidRPr="003005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«Выявление правообладателей 518-ФЗ»</w:t>
      </w: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29.06.2021 вступил в силу Федерльный закон от 30.12.2020 № 518-ФЗ «О внесении изменений в отдельные законодательные акты Российской Федерации, с.69.1 Федерального закона от 13.05.2015 №218-ФЗ «О государственной регистрации недвижимости.</w:t>
      </w:r>
    </w:p>
    <w:p w:rsidR="00165CA3" w:rsidRPr="003005CD" w:rsidRDefault="00165CA3" w:rsidP="00165CA3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Извещаем, что сведения о подлежащих выявлению правообладателях ранее учтенных объектов недвижимости, в том числе документы, подтверждающие права на ранее учтенные объекты недвижимости, могут быть представлены в </w:t>
      </w:r>
      <w:r w:rsidRPr="003005CD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администрац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ию муниципального образования «Светогорс</w:t>
      </w:r>
      <w:r w:rsidRPr="003005CD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кое городское поселение» Выборгского района Ленинградской области</w:t>
      </w:r>
      <w:r w:rsidRPr="003005CD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  <w:t xml:space="preserve"> </w:t>
      </w:r>
      <w:r w:rsidRPr="003005CD">
        <w:rPr>
          <w:rFonts w:ascii="Times New Roman" w:eastAsia="Times New Roman" w:hAnsi="Times New Roman" w:cs="Times New Roman"/>
          <w:b/>
          <w:bCs/>
          <w:iCs/>
          <w:sz w:val="24"/>
          <w:szCs w:val="24"/>
          <w:u w:val="single"/>
          <w:lang w:eastAsia="ru-RU"/>
        </w:rPr>
        <w:t>(далее – Администрация)</w:t>
      </w: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> правообладателями таких объектов недвижимости (их уполномоченными представителями) либо иными лицами, права и законные интересы которых могут быть затронуты в связи с выявлением правообладателей ранее учтенных объектов недвижимости.</w:t>
      </w:r>
    </w:p>
    <w:p w:rsidR="00165CA3" w:rsidRPr="003005CD" w:rsidRDefault="00165CA3" w:rsidP="00165CA3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>Кроме того, любое заинтересованное лицо может предоставить сведения о почтовом адресе и адресе электронной почты для связи с ними в связи с проведением мероприятий, указанных в настоящем извещении. При предоставлении заинтересованными лицами сведений о почтовом адресе и (или) адресе электронной почты для связи с ними, в Администрацию одновременно должны быть представлены реквизиты документа, удостоверяющего личность, а также сведения о страховом номере индивидуального лицевого счета в системе обязательного пенсионного страхования, если такой номер присвоен в установленном порядке.</w:t>
      </w:r>
    </w:p>
    <w:p w:rsidR="00165CA3" w:rsidRPr="003005CD" w:rsidRDefault="00165CA3" w:rsidP="00165CA3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могут быть представлены любым из следующих способов:</w:t>
      </w:r>
    </w:p>
    <w:p w:rsidR="00165CA3" w:rsidRPr="003005CD" w:rsidRDefault="00165CA3" w:rsidP="00165CA3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почтой по адресу: 188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990</w:t>
      </w: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Ленинградская область, Выборгский район, г.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</w:t>
      </w: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Победы</w:t>
      </w: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165CA3" w:rsidRPr="003005CD" w:rsidRDefault="00165CA3" w:rsidP="00165CA3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лично по адресу: </w:t>
      </w:r>
      <w:r w:rsidRPr="00E312A2">
        <w:rPr>
          <w:rFonts w:ascii="Times New Roman" w:eastAsia="Times New Roman" w:hAnsi="Times New Roman" w:cs="Times New Roman"/>
          <w:sz w:val="24"/>
          <w:szCs w:val="24"/>
          <w:lang w:eastAsia="ru-RU"/>
        </w:rPr>
        <w:t>188990, Ленинградская область, Выборгский район, г. Светогорск, ул. Победы, д. 22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тел. (881378)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60</w:t>
      </w: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680, добавочный 132</w:t>
      </w: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режим работы: </w:t>
      </w:r>
      <w:proofErr w:type="spellStart"/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>пн-пт</w:t>
      </w:r>
      <w:proofErr w:type="spellEnd"/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9:00 до 18:00, перерыв с 13:00 до 14:00;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65CA3" w:rsidRPr="00E312A2" w:rsidRDefault="00165CA3" w:rsidP="00165CA3">
      <w:pPr>
        <w:numPr>
          <w:ilvl w:val="0"/>
          <w:numId w:val="1"/>
        </w:num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электронной почтой по адресу: </w:t>
      </w:r>
      <w:hyperlink r:id="rId5" w:history="1">
        <w:r w:rsidRPr="00E312A2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adm</w:t>
        </w:r>
        <w:r w:rsidRPr="00E312A2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@</w:t>
        </w:r>
        <w:r w:rsidRPr="00E312A2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mo</w:t>
        </w:r>
        <w:r w:rsidRPr="00E312A2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-</w:t>
        </w:r>
        <w:r w:rsidRPr="00E312A2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svetogorsk</w:t>
        </w:r>
        <w:r w:rsidRPr="00E312A2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Pr="00E312A2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ru</w:t>
        </w:r>
        <w:proofErr w:type="spellEnd"/>
      </w:hyperlink>
    </w:p>
    <w:p w:rsidR="00165CA3" w:rsidRPr="003005CD" w:rsidRDefault="00165CA3" w:rsidP="00165C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Проекты решений о выявлении правообладателя ранее учтенного объекта недвижимости будут направляться в адрес выявленного лица, а также публиковаться на официальном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сайте</w:t>
      </w: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</w:t>
      </w: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ское городское поселение» Выборгского района Ленинградской области: </w:t>
      </w:r>
      <w:r w:rsidRPr="003005C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http</w:t>
      </w: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>://</w:t>
      </w:r>
      <w:r w:rsidRPr="00E312A2">
        <w:rPr>
          <w:rFonts w:ascii="Times New Roman" w:eastAsia="Bitstream Vera Sans" w:hAnsi="Times New Roman" w:cs="Times New Roman"/>
          <w:kern w:val="1"/>
          <w:sz w:val="18"/>
          <w:szCs w:val="18"/>
          <w:u w:val="single"/>
          <w:lang w:eastAsia="hi-IN" w:bidi="hi-IN"/>
        </w:rPr>
        <w:t xml:space="preserve"> </w:t>
      </w:r>
      <w:r w:rsidRPr="00E312A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www.mo-svetogorsk.ru </w:t>
      </w: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</w:p>
    <w:p w:rsidR="00165CA3" w:rsidRPr="003005CD" w:rsidRDefault="00165CA3" w:rsidP="00165C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случае, если в течение 45 дней не поступит возражений относительно сведений о правообладателе ранее учтенного объекта недвижимости, указанных в проекте решения, такое решение будет принято и направлено в </w:t>
      </w:r>
      <w:proofErr w:type="spellStart"/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Росреестр</w:t>
      </w:r>
      <w:proofErr w:type="spellEnd"/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65CA3" w:rsidRPr="003005CD" w:rsidRDefault="00165CA3" w:rsidP="00165CA3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>Кроме того, как и прежде у собственников объектов недвижимости остается возможность самостоятельного обращения за государственной регистрацией ранее возникшего права в соответствии со статьей 69 Федерального от 13.07.2015 N 218-ФЗ «О государственной регистрации недвижимости».</w:t>
      </w:r>
    </w:p>
    <w:p w:rsidR="00165CA3" w:rsidRPr="003005CD" w:rsidRDefault="00165CA3" w:rsidP="00165CA3">
      <w:pPr>
        <w:spacing w:after="15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05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Дополнительно сообщаем, что начиная с 01.01.2021 при обращении представителя органа местного самоуправления за государственной регистрацией права собственности гражданина, возникшего до вступления в силу Федерального закона от 21.07.1997 № 122-ФЗ «О государственной регистрации прав на недвижимое имущество и сделок с ним» (до 31.01.1998), на земельные участки и расположенные на нем объекты недвижимости, </w:t>
      </w:r>
      <w:r w:rsidRPr="003005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уплачивать государственную пошлину не требуется.</w:t>
      </w:r>
    </w:p>
    <w:p w:rsidR="003A4F68" w:rsidRDefault="003A4F68"/>
    <w:sectPr w:rsidR="003A4F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595A"/>
    <w:rsid w:val="00165CA3"/>
    <w:rsid w:val="003A4F68"/>
    <w:rsid w:val="005051FE"/>
    <w:rsid w:val="00985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2F6607-C53C-4731-9347-A78F4D365E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5CA3"/>
  </w:style>
  <w:style w:type="paragraph" w:styleId="2">
    <w:name w:val="heading 2"/>
    <w:basedOn w:val="a"/>
    <w:next w:val="a"/>
    <w:link w:val="20"/>
    <w:qFormat/>
    <w:rsid w:val="00165CA3"/>
    <w:pPr>
      <w:keepNext/>
      <w:widowControl w:val="0"/>
      <w:numPr>
        <w:ilvl w:val="1"/>
        <w:numId w:val="1"/>
      </w:numPr>
      <w:suppressAutoHyphens/>
      <w:spacing w:before="240" w:after="0" w:line="240" w:lineRule="auto"/>
      <w:ind w:left="0" w:right="-57" w:firstLine="0"/>
      <w:jc w:val="center"/>
      <w:outlineLvl w:val="1"/>
    </w:pPr>
    <w:rPr>
      <w:rFonts w:ascii="Liberation Serif" w:eastAsia="Bitstream Vera Sans" w:hAnsi="Liberation Serif" w:cs="FreeSans"/>
      <w:b/>
      <w:kern w:val="1"/>
      <w:sz w:val="16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65CA3"/>
    <w:rPr>
      <w:rFonts w:ascii="Liberation Serif" w:eastAsia="Bitstream Vera Sans" w:hAnsi="Liberation Serif" w:cs="FreeSans"/>
      <w:b/>
      <w:kern w:val="1"/>
      <w:sz w:val="16"/>
      <w:szCs w:val="24"/>
      <w:lang w:eastAsia="hi-IN" w:bidi="hi-IN"/>
    </w:rPr>
  </w:style>
  <w:style w:type="character" w:styleId="a3">
    <w:name w:val="Hyperlink"/>
    <w:basedOn w:val="a0"/>
    <w:uiPriority w:val="99"/>
    <w:unhideWhenUsed/>
    <w:rsid w:val="00165CA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dm@mo-svetogors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646</Words>
  <Characters>3684</Characters>
  <Application>Microsoft Office Word</Application>
  <DocSecurity>0</DocSecurity>
  <Lines>30</Lines>
  <Paragraphs>8</Paragraphs>
  <ScaleCrop>false</ScaleCrop>
  <Company/>
  <LinksUpToDate>false</LinksUpToDate>
  <CharactersWithSpaces>4322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 О. Киселева</dc:creator>
  <cp:keywords/>
  <dc:description/>
  <cp:lastModifiedBy>Ксения О. Киселева</cp:lastModifiedBy>
  <cp:revision>2</cp:revision>
  <dcterms:created xsi:type="dcterms:W3CDTF">2022-12-07T13:58:00Z</dcterms:created>
  <dcterms:modified xsi:type="dcterms:W3CDTF">2022-12-07T13:58:00Z</dcterms:modified>
</cp:coreProperties>
</file>